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6458" w14:textId="3EF012A0" w:rsidR="00521C59" w:rsidRPr="00313AE1" w:rsidRDefault="009C1512" w:rsidP="00313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13AE1">
        <w:rPr>
          <w:rFonts w:ascii="Times New Roman" w:hAnsi="Times New Roman" w:cs="Times New Roman"/>
          <w:b/>
          <w:sz w:val="32"/>
        </w:rPr>
        <w:t xml:space="preserve">USING THE </w:t>
      </w:r>
      <w:r w:rsidR="00F02320">
        <w:rPr>
          <w:rFonts w:ascii="Times New Roman" w:hAnsi="Times New Roman" w:cs="Times New Roman"/>
          <w:b/>
          <w:sz w:val="32"/>
        </w:rPr>
        <w:t>5</w:t>
      </w:r>
      <w:r w:rsidRPr="00313AE1">
        <w:rPr>
          <w:rFonts w:ascii="Times New Roman" w:hAnsi="Times New Roman" w:cs="Times New Roman"/>
          <w:b/>
          <w:sz w:val="32"/>
        </w:rPr>
        <w:t>M MODEL</w:t>
      </w:r>
      <w:r w:rsidR="00F02320">
        <w:rPr>
          <w:rFonts w:ascii="Times New Roman" w:hAnsi="Times New Roman" w:cs="Times New Roman"/>
          <w:b/>
          <w:sz w:val="32"/>
        </w:rPr>
        <w:t xml:space="preserve"> TO TEACH</w:t>
      </w:r>
    </w:p>
    <w:p w14:paraId="50E22485" w14:textId="1A761F42" w:rsidR="009C1512" w:rsidRPr="00313AE1" w:rsidRDefault="009C1512" w:rsidP="00313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 xml:space="preserve">(Thomas Groome, </w:t>
      </w:r>
      <w:r w:rsidRPr="00313AE1">
        <w:rPr>
          <w:rFonts w:ascii="Times New Roman" w:hAnsi="Times New Roman" w:cs="Times New Roman"/>
          <w:i/>
          <w:sz w:val="24"/>
          <w:szCs w:val="24"/>
        </w:rPr>
        <w:t>Christian Religious Education, Sharing Faith</w:t>
      </w:r>
      <w:r w:rsidRPr="00313AE1">
        <w:rPr>
          <w:rFonts w:ascii="Times New Roman" w:hAnsi="Times New Roman" w:cs="Times New Roman"/>
          <w:sz w:val="24"/>
          <w:szCs w:val="24"/>
        </w:rPr>
        <w:t>)</w:t>
      </w:r>
    </w:p>
    <w:p w14:paraId="3008CB40" w14:textId="745A65A1" w:rsidR="009C1512" w:rsidRPr="00313AE1" w:rsidRDefault="00EF559F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86E1" wp14:editId="0B88E861">
                <wp:simplePos x="0" y="0"/>
                <wp:positionH relativeFrom="column">
                  <wp:posOffset>-7620</wp:posOffset>
                </wp:positionH>
                <wp:positionV relativeFrom="paragraph">
                  <wp:posOffset>264795</wp:posOffset>
                </wp:positionV>
                <wp:extent cx="6141720" cy="1097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F7F1" w14:textId="445118AA" w:rsidR="00EF559F" w:rsidRPr="00FB5FCC" w:rsidRDefault="00EF559F" w:rsidP="00EF559F">
                            <w:pPr>
                              <w:spacing w:after="120" w:line="240" w:lineRule="auto"/>
                              <w:ind w:left="-9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39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lightGray"/>
                              </w:rPr>
                              <w:t>FOCUSING ACTIVITY</w:t>
                            </w:r>
                          </w:p>
                          <w:p w14:paraId="4F31ADE0" w14:textId="469F95AD" w:rsidR="00E505CF" w:rsidRPr="00EF559F" w:rsidRDefault="00542179" w:rsidP="00EF559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5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is a quick dialogue-starter action or exercise that focuses attention on the topic of the day (5 minutes max)</w:t>
                            </w:r>
                          </w:p>
                          <w:p w14:paraId="577D794C" w14:textId="28362A9D" w:rsidR="00313AE1" w:rsidRPr="00EF559F" w:rsidRDefault="00542179" w:rsidP="00EF559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55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Often just a simple statement of the focus or Scripture reading, poem, story, role-playing exercise, case-study, film clip, photograph</w:t>
                            </w:r>
                            <w:r w:rsidR="00EF55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EF55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 painting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8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0.85pt;width:483.6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20Iw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">
                <v:textbox>
                  <w:txbxContent>
                    <w:p w14:paraId="733DF7F1" w14:textId="445118AA" w:rsidR="00EF559F" w:rsidRPr="00FB5FCC" w:rsidRDefault="00EF559F" w:rsidP="00EF559F">
                      <w:pPr>
                        <w:spacing w:after="120" w:line="240" w:lineRule="auto"/>
                        <w:ind w:left="-9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397B">
                        <w:rPr>
                          <w:rFonts w:ascii="Times New Roman" w:hAnsi="Times New Roman" w:cs="Times New Roman"/>
                          <w:b/>
                          <w:sz w:val="24"/>
                          <w:highlight w:val="lightGray"/>
                        </w:rPr>
                        <w:t>FOCUSING ACTIVITY</w:t>
                      </w:r>
                    </w:p>
                    <w:p w14:paraId="4F31ADE0" w14:textId="469F95AD" w:rsidR="00E505CF" w:rsidRPr="00EF559F" w:rsidRDefault="00542179" w:rsidP="00EF559F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59F">
                        <w:rPr>
                          <w:rFonts w:ascii="Times New Roman" w:hAnsi="Times New Roman" w:cs="Times New Roman"/>
                          <w:sz w:val="24"/>
                        </w:rPr>
                        <w:t>This is a quick dialogue-starter action or exercise that focuses attention on the topic of the day (5 minutes max)</w:t>
                      </w:r>
                    </w:p>
                    <w:p w14:paraId="577D794C" w14:textId="28362A9D" w:rsidR="00313AE1" w:rsidRPr="00EF559F" w:rsidRDefault="00542179" w:rsidP="00EF559F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559F">
                        <w:rPr>
                          <w:rFonts w:ascii="Times New Roman" w:hAnsi="Times New Roman" w:cs="Times New Roman"/>
                          <w:sz w:val="24"/>
                        </w:rPr>
                        <w:t>Often just a simple statement of the focus or Scripture reading, poem, story, role-playing exercise, case-study, film clip, photograph</w:t>
                      </w:r>
                      <w:r w:rsidR="00EF559F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EF559F">
                        <w:rPr>
                          <w:rFonts w:ascii="Times New Roman" w:hAnsi="Times New Roman" w:cs="Times New Roman"/>
                          <w:sz w:val="24"/>
                        </w:rPr>
                        <w:t xml:space="preserve"> or painting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CEAF1" w14:textId="77777777" w:rsidR="00EF559F" w:rsidRDefault="00EF559F" w:rsidP="00313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4E77" w14:textId="6C04CE6F" w:rsidR="009C1512" w:rsidRPr="00EF559F" w:rsidRDefault="009C1512" w:rsidP="00EF559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97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MOVEMENT #1 – Remembering</w:t>
      </w:r>
      <w:r w:rsidR="00EF559F" w:rsidRPr="00BD397B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: </w:t>
      </w:r>
      <w:r w:rsidR="00EF559F" w:rsidRPr="00BD397B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shines the light on</w:t>
      </w:r>
      <w:r w:rsidR="00980AB1" w:rsidRPr="00BD397B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to</w:t>
      </w:r>
      <w:r w:rsidR="00EF559F" w:rsidRPr="00BD397B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 xml:space="preserve"> </w:t>
      </w:r>
      <w:r w:rsidR="00EF559F" w:rsidRPr="00BD397B">
        <w:rPr>
          <w:rFonts w:ascii="Times New Roman" w:hAnsi="Times New Roman" w:cs="Times New Roman"/>
          <w:bCs/>
          <w:i/>
          <w:sz w:val="24"/>
          <w:szCs w:val="24"/>
          <w:highlight w:val="lightGray"/>
          <w:u w:val="single"/>
        </w:rPr>
        <w:t>person</w:t>
      </w:r>
      <w:r w:rsidR="00EF559F" w:rsidRPr="00BD397B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al experience, actions</w:t>
      </w:r>
    </w:p>
    <w:p w14:paraId="6B68288C" w14:textId="77777777" w:rsidR="00E505CF" w:rsidRPr="00313AE1" w:rsidRDefault="00542179" w:rsidP="00313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313AE1">
        <w:rPr>
          <w:rFonts w:ascii="Times New Roman" w:hAnsi="Times New Roman" w:cs="Times New Roman"/>
          <w:sz w:val="24"/>
          <w:szCs w:val="24"/>
        </w:rPr>
        <w:t>: To get learners to name in their own words their present action concerning the topic that is your focus of attention</w:t>
      </w:r>
    </w:p>
    <w:p w14:paraId="15E882EA" w14:textId="77777777" w:rsidR="00E505CF" w:rsidRPr="00313AE1" w:rsidRDefault="00542179" w:rsidP="00313A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Allow learners to talk about their perspectives and life experiences as these relate to the topic</w:t>
      </w:r>
    </w:p>
    <w:p w14:paraId="348B7B11" w14:textId="21AC59CC" w:rsidR="009C1512" w:rsidRDefault="009C1512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DBDCD" w14:textId="77777777" w:rsidR="00313AE1" w:rsidRPr="00313AE1" w:rsidRDefault="00313AE1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604C" w14:textId="35DFF3CF" w:rsidR="009C1512" w:rsidRPr="00980AB1" w:rsidRDefault="009C1512" w:rsidP="00EF5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MOVEMENT #2 – </w:t>
      </w:r>
      <w:r w:rsidR="00313AE1"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>R</w:t>
      </w:r>
      <w:r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>eflecting</w:t>
      </w:r>
      <w:r w:rsidR="00980AB1" w:rsidRPr="00BD397B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980AB1"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shines the light into a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person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for self-evaluation</w:t>
      </w:r>
    </w:p>
    <w:p w14:paraId="4C21B968" w14:textId="4E5195A4" w:rsidR="00E505CF" w:rsidRPr="00313AE1" w:rsidRDefault="00542179" w:rsidP="00313A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313AE1">
        <w:rPr>
          <w:rFonts w:ascii="Times New Roman" w:hAnsi="Times New Roman" w:cs="Times New Roman"/>
          <w:sz w:val="24"/>
          <w:szCs w:val="24"/>
        </w:rPr>
        <w:t xml:space="preserve">: To enable participants to reflect on the reasons and consequences of their actions </w:t>
      </w:r>
      <w:r w:rsidR="00313AE1" w:rsidRPr="00313AE1">
        <w:rPr>
          <w:rFonts w:ascii="Times New Roman" w:hAnsi="Times New Roman" w:cs="Times New Roman"/>
          <w:sz w:val="24"/>
          <w:szCs w:val="24"/>
        </w:rPr>
        <w:t>regarding</w:t>
      </w:r>
      <w:r w:rsidRPr="00313AE1">
        <w:rPr>
          <w:rFonts w:ascii="Times New Roman" w:hAnsi="Times New Roman" w:cs="Times New Roman"/>
          <w:sz w:val="24"/>
          <w:szCs w:val="24"/>
        </w:rPr>
        <w:t xml:space="preserve"> the topic</w:t>
      </w:r>
    </w:p>
    <w:p w14:paraId="44D2B2EE" w14:textId="77777777" w:rsidR="00E505CF" w:rsidRPr="00313AE1" w:rsidRDefault="00542179" w:rsidP="00313A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Encourages participants to explore WHY they think, feel, and act the way they do</w:t>
      </w:r>
    </w:p>
    <w:p w14:paraId="622740BB" w14:textId="77777777" w:rsidR="00E505CF" w:rsidRPr="00313AE1" w:rsidRDefault="00542179" w:rsidP="00313A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The start of critical reflection</w:t>
      </w:r>
    </w:p>
    <w:p w14:paraId="16EB31D5" w14:textId="77777777" w:rsidR="00E505CF" w:rsidRPr="00313AE1" w:rsidRDefault="00542179" w:rsidP="00313A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Attend to reason, memory, and imagination</w:t>
      </w:r>
    </w:p>
    <w:p w14:paraId="5E989CC4" w14:textId="396F4F46" w:rsidR="009C1512" w:rsidRDefault="009C1512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11415" w14:textId="77777777" w:rsidR="00313AE1" w:rsidRPr="00313AE1" w:rsidRDefault="00313AE1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0E7CF" w14:textId="22845056" w:rsidR="00313AE1" w:rsidRPr="00980AB1" w:rsidRDefault="00313AE1" w:rsidP="00EF55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>MOVEMENT #3 – Discovering</w:t>
      </w:r>
      <w:r w:rsidR="00980AB1" w:rsidRPr="00BD397B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shines light on the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text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and its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meaning</w:t>
      </w:r>
      <w:r w:rsidR="00980AB1" w:rsidRPr="00980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440947" w14:textId="77777777" w:rsidR="00E505CF" w:rsidRPr="00313AE1" w:rsidRDefault="00542179" w:rsidP="00313A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313AE1">
        <w:rPr>
          <w:rFonts w:ascii="Times New Roman" w:hAnsi="Times New Roman" w:cs="Times New Roman"/>
          <w:sz w:val="24"/>
          <w:szCs w:val="24"/>
        </w:rPr>
        <w:t>: To expose learners to the Christian Story regarding the topic and the response it invites</w:t>
      </w:r>
    </w:p>
    <w:p w14:paraId="0824E5C7" w14:textId="77777777" w:rsidR="00E505CF" w:rsidRPr="00313AE1" w:rsidRDefault="00542179" w:rsidP="00313A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Reveals content to learners and encourages personal encounter with the content</w:t>
      </w:r>
    </w:p>
    <w:p w14:paraId="0A8FB5E0" w14:textId="77777777" w:rsidR="00E505CF" w:rsidRPr="00313AE1" w:rsidRDefault="00542179" w:rsidP="00313A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Educator facilitates discovery and disclosure through dialogical means</w:t>
      </w:r>
    </w:p>
    <w:p w14:paraId="4FAAC495" w14:textId="06EFF44E" w:rsidR="00313AE1" w:rsidRDefault="00313AE1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1646" w14:textId="77777777" w:rsidR="00313AE1" w:rsidRPr="00313AE1" w:rsidRDefault="00313AE1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9B47" w14:textId="32244E8A" w:rsidR="009C1512" w:rsidRPr="00980AB1" w:rsidRDefault="00313AE1" w:rsidP="00EF55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>MOVEMENT #4 – Connecting</w:t>
      </w:r>
      <w:r w:rsidR="00980AB1" w:rsidRPr="00BD397B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shines light on both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text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and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person</w:t>
      </w:r>
    </w:p>
    <w:p w14:paraId="22D83531" w14:textId="77777777" w:rsidR="00E505CF" w:rsidRPr="00313AE1" w:rsidRDefault="00542179" w:rsidP="00313A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313AE1">
        <w:rPr>
          <w:rFonts w:ascii="Times New Roman" w:hAnsi="Times New Roman" w:cs="Times New Roman"/>
          <w:sz w:val="24"/>
          <w:szCs w:val="24"/>
        </w:rPr>
        <w:t>: To help learners identify the connection between the Christian Story and their stories leading to affirming, questioning, and moving beyond</w:t>
      </w:r>
    </w:p>
    <w:p w14:paraId="5B7D63CD" w14:textId="490EFCFC" w:rsidR="00E505CF" w:rsidRPr="00313AE1" w:rsidRDefault="00542179" w:rsidP="00313A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 xml:space="preserve">Builds a bridge between the learners and the text (connects </w:t>
      </w:r>
      <w:r w:rsidR="00980AB1">
        <w:rPr>
          <w:rFonts w:ascii="Times New Roman" w:hAnsi="Times New Roman" w:cs="Times New Roman"/>
          <w:sz w:val="24"/>
          <w:szCs w:val="24"/>
        </w:rPr>
        <w:t>#</w:t>
      </w:r>
      <w:r w:rsidRPr="00313AE1">
        <w:rPr>
          <w:rFonts w:ascii="Times New Roman" w:hAnsi="Times New Roman" w:cs="Times New Roman"/>
          <w:sz w:val="24"/>
          <w:szCs w:val="24"/>
        </w:rPr>
        <w:t xml:space="preserve">1 &amp; </w:t>
      </w:r>
      <w:r w:rsidR="00980AB1">
        <w:rPr>
          <w:rFonts w:ascii="Times New Roman" w:hAnsi="Times New Roman" w:cs="Times New Roman"/>
          <w:sz w:val="24"/>
          <w:szCs w:val="24"/>
        </w:rPr>
        <w:t>#</w:t>
      </w:r>
      <w:r w:rsidRPr="00313AE1">
        <w:rPr>
          <w:rFonts w:ascii="Times New Roman" w:hAnsi="Times New Roman" w:cs="Times New Roman"/>
          <w:sz w:val="24"/>
          <w:szCs w:val="24"/>
        </w:rPr>
        <w:t xml:space="preserve">2 with </w:t>
      </w:r>
      <w:r w:rsidR="00980AB1">
        <w:rPr>
          <w:rFonts w:ascii="Times New Roman" w:hAnsi="Times New Roman" w:cs="Times New Roman"/>
          <w:sz w:val="24"/>
          <w:szCs w:val="24"/>
        </w:rPr>
        <w:t>#</w:t>
      </w:r>
      <w:r w:rsidRPr="00313AE1">
        <w:rPr>
          <w:rFonts w:ascii="Times New Roman" w:hAnsi="Times New Roman" w:cs="Times New Roman"/>
          <w:sz w:val="24"/>
          <w:szCs w:val="24"/>
        </w:rPr>
        <w:t>3)</w:t>
      </w:r>
    </w:p>
    <w:p w14:paraId="746AA8DB" w14:textId="77777777" w:rsidR="00E505CF" w:rsidRPr="00313AE1" w:rsidRDefault="00542179" w:rsidP="00313A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Reveals the relevance of the text for life</w:t>
      </w:r>
    </w:p>
    <w:p w14:paraId="1747880D" w14:textId="605C9504" w:rsidR="00980AB1" w:rsidRPr="00980AB1" w:rsidRDefault="00313AE1" w:rsidP="00980A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Sets up</w:t>
      </w:r>
      <w:r w:rsidRPr="00313A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2179" w:rsidRPr="00313AE1">
        <w:rPr>
          <w:rFonts w:ascii="Times New Roman" w:hAnsi="Times New Roman" w:cs="Times New Roman"/>
          <w:sz w:val="24"/>
          <w:szCs w:val="24"/>
        </w:rPr>
        <w:t xml:space="preserve">the final movement </w:t>
      </w:r>
      <w:r>
        <w:rPr>
          <w:rFonts w:ascii="Times New Roman" w:hAnsi="Times New Roman" w:cs="Times New Roman"/>
          <w:sz w:val="24"/>
          <w:szCs w:val="24"/>
        </w:rPr>
        <w:t>#</w:t>
      </w:r>
      <w:r w:rsidR="00542179" w:rsidRPr="00313AE1">
        <w:rPr>
          <w:rFonts w:ascii="Times New Roman" w:hAnsi="Times New Roman" w:cs="Times New Roman"/>
          <w:sz w:val="24"/>
          <w:szCs w:val="24"/>
        </w:rPr>
        <w:t>5</w:t>
      </w:r>
    </w:p>
    <w:p w14:paraId="2D7F4AF7" w14:textId="77777777" w:rsidR="00980AB1" w:rsidRDefault="00980AB1" w:rsidP="00EF55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F43FD" w14:textId="369902C7" w:rsidR="009C1512" w:rsidRPr="00980AB1" w:rsidRDefault="00313AE1" w:rsidP="00EF559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97B">
        <w:rPr>
          <w:rFonts w:ascii="Times New Roman" w:hAnsi="Times New Roman" w:cs="Times New Roman"/>
          <w:b/>
          <w:sz w:val="24"/>
          <w:szCs w:val="24"/>
          <w:highlight w:val="lightGray"/>
        </w:rPr>
        <w:t>MOVEMENT #5 – Responding</w:t>
      </w:r>
      <w:r w:rsidR="00980AB1" w:rsidRPr="00BD397B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shines light on 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personal action</w:t>
      </w:r>
      <w:r w:rsidR="00980AB1" w:rsidRPr="00BD397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to be taken</w:t>
      </w:r>
    </w:p>
    <w:p w14:paraId="378780CE" w14:textId="77777777" w:rsidR="00E505CF" w:rsidRPr="00313AE1" w:rsidRDefault="00542179" w:rsidP="00313A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Pr="00313AE1">
        <w:rPr>
          <w:rFonts w:ascii="Times New Roman" w:hAnsi="Times New Roman" w:cs="Times New Roman"/>
          <w:sz w:val="24"/>
          <w:szCs w:val="24"/>
        </w:rPr>
        <w:t>: To prompt learners to choose a personal faith response to all that has come before (application)</w:t>
      </w:r>
    </w:p>
    <w:p w14:paraId="646527E4" w14:textId="77777777" w:rsidR="00E505CF" w:rsidRPr="00313AE1" w:rsidRDefault="00542179" w:rsidP="00313A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Helps learners identify what can be done in response to the topic</w:t>
      </w:r>
    </w:p>
    <w:p w14:paraId="1D09640C" w14:textId="22AFC88D" w:rsidR="00980AB1" w:rsidRPr="00F44E23" w:rsidRDefault="00542179" w:rsidP="00F44E2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May include overt actions, but also new awareness or decisions for future reflection</w:t>
      </w:r>
    </w:p>
    <w:p w14:paraId="41802CDB" w14:textId="77777777" w:rsidR="00F44E23" w:rsidRDefault="00F44E2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76BA7D2" w14:textId="65246D40" w:rsidR="00980AB1" w:rsidRPr="00EF559F" w:rsidRDefault="00980AB1" w:rsidP="00980AB1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F559F">
        <w:rPr>
          <w:rFonts w:ascii="Times New Roman" w:hAnsi="Times New Roman" w:cs="Times New Roman"/>
          <w:b/>
          <w:sz w:val="28"/>
          <w:szCs w:val="24"/>
        </w:rPr>
        <w:lastRenderedPageBreak/>
        <w:t>THE FIVE MOVEMENTS ARE…</w:t>
      </w:r>
    </w:p>
    <w:p w14:paraId="4811DEB5" w14:textId="77777777" w:rsidR="00980AB1" w:rsidRDefault="00980AB1" w:rsidP="00980A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Used in preaching a sermon, teaching a class, and facilitating a small group</w:t>
      </w:r>
    </w:p>
    <w:p w14:paraId="7099A12A" w14:textId="77777777" w:rsidR="00980AB1" w:rsidRDefault="00980AB1" w:rsidP="00980A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C8B92D" w14:textId="0C4FEC31" w:rsidR="00980AB1" w:rsidRDefault="00980AB1" w:rsidP="00980A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24C061" w14:textId="77777777" w:rsidR="00980AB1" w:rsidRPr="00313AE1" w:rsidRDefault="00980AB1" w:rsidP="00980A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74C2FF" w14:textId="77777777" w:rsidR="00980AB1" w:rsidRPr="00313AE1" w:rsidRDefault="00980AB1" w:rsidP="00980A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Used in PREPARATION and PRESENTATION</w:t>
      </w:r>
    </w:p>
    <w:p w14:paraId="7D698DB2" w14:textId="29F54C5D" w:rsidR="00980AB1" w:rsidRDefault="00980AB1" w:rsidP="009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F60D4" w14:textId="77777777" w:rsidR="00980AB1" w:rsidRDefault="00980AB1" w:rsidP="009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DD66E" w14:textId="77777777" w:rsidR="00980AB1" w:rsidRPr="00313AE1" w:rsidRDefault="00980AB1" w:rsidP="009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37E8D" w14:textId="7D3B8654" w:rsidR="00E505CF" w:rsidRDefault="00542179" w:rsidP="00313AE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>PRESENTED: 1, 2, 3, 4, 5</w:t>
      </w:r>
    </w:p>
    <w:p w14:paraId="6F9D520D" w14:textId="0161C193" w:rsidR="00313AE1" w:rsidRDefault="00313AE1" w:rsidP="00313A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4BD9D4" w14:textId="2BB28513" w:rsidR="00313AE1" w:rsidRDefault="00313AE1" w:rsidP="00313A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A7FE7E" w14:textId="77777777" w:rsidR="00980AB1" w:rsidRDefault="00980AB1" w:rsidP="00313A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93B3DB" w14:textId="77777777" w:rsidR="00313AE1" w:rsidRPr="00313AE1" w:rsidRDefault="00313AE1" w:rsidP="00313A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CAB440" w14:textId="77777777" w:rsidR="00E505CF" w:rsidRPr="00313AE1" w:rsidRDefault="00542179" w:rsidP="00313AE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PREPARED</w:t>
      </w:r>
      <w:r w:rsidRPr="00313AE1">
        <w:rPr>
          <w:rFonts w:ascii="Times New Roman" w:hAnsi="Times New Roman" w:cs="Times New Roman"/>
          <w:sz w:val="24"/>
          <w:szCs w:val="24"/>
        </w:rPr>
        <w:t xml:space="preserve">: </w:t>
      </w:r>
      <w:r w:rsidRPr="00313A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AE1">
        <w:rPr>
          <w:rFonts w:ascii="Times New Roman" w:hAnsi="Times New Roman" w:cs="Times New Roman"/>
          <w:sz w:val="24"/>
          <w:szCs w:val="24"/>
        </w:rPr>
        <w:t>, 1, 2, 4, 5</w:t>
      </w:r>
    </w:p>
    <w:p w14:paraId="1B71CA9A" w14:textId="77777777" w:rsidR="00313AE1" w:rsidRPr="00313AE1" w:rsidRDefault="00313AE1" w:rsidP="00BD397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ab/>
      </w:r>
      <w:r w:rsidRPr="00313A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AE1">
        <w:rPr>
          <w:rFonts w:ascii="Times New Roman" w:hAnsi="Times New Roman" w:cs="Times New Roman"/>
          <w:sz w:val="24"/>
          <w:szCs w:val="24"/>
        </w:rPr>
        <w:t>, 4, 5, 1, 2</w:t>
      </w:r>
    </w:p>
    <w:p w14:paraId="77763721" w14:textId="77777777" w:rsidR="00313AE1" w:rsidRPr="00313AE1" w:rsidRDefault="00313AE1" w:rsidP="00BD397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ab/>
      </w:r>
      <w:r w:rsidRPr="00313A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AE1">
        <w:rPr>
          <w:rFonts w:ascii="Times New Roman" w:hAnsi="Times New Roman" w:cs="Times New Roman"/>
          <w:sz w:val="24"/>
          <w:szCs w:val="24"/>
        </w:rPr>
        <w:t>, 5, 4, 2, 1</w:t>
      </w:r>
    </w:p>
    <w:p w14:paraId="0D2DEE3E" w14:textId="77777777" w:rsidR="00313AE1" w:rsidRPr="00313AE1" w:rsidRDefault="00313AE1" w:rsidP="00BD397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3AE1">
        <w:rPr>
          <w:rFonts w:ascii="Times New Roman" w:hAnsi="Times New Roman" w:cs="Times New Roman"/>
          <w:sz w:val="24"/>
          <w:szCs w:val="24"/>
        </w:rPr>
        <w:tab/>
      </w:r>
      <w:r w:rsidRPr="00313A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AE1">
        <w:rPr>
          <w:rFonts w:ascii="Times New Roman" w:hAnsi="Times New Roman" w:cs="Times New Roman"/>
          <w:sz w:val="24"/>
          <w:szCs w:val="24"/>
        </w:rPr>
        <w:t>, 2, 5, 1, 4</w:t>
      </w:r>
    </w:p>
    <w:p w14:paraId="361980BD" w14:textId="71F3D1AA" w:rsidR="00313AE1" w:rsidRDefault="00313AE1" w:rsidP="00BD397B">
      <w:pPr>
        <w:tabs>
          <w:tab w:val="left" w:pos="4320"/>
        </w:tabs>
        <w:spacing w:after="0" w:line="36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313A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AE1">
        <w:rPr>
          <w:rFonts w:ascii="Times New Roman" w:hAnsi="Times New Roman" w:cs="Times New Roman"/>
          <w:sz w:val="24"/>
          <w:szCs w:val="24"/>
        </w:rPr>
        <w:t>, whatever!</w:t>
      </w:r>
      <w:r w:rsidRPr="00313AE1">
        <w:rPr>
          <w:rFonts w:ascii="Times New Roman" w:hAnsi="Times New Roman" w:cs="Times New Roman"/>
          <w:sz w:val="24"/>
          <w:szCs w:val="24"/>
        </w:rPr>
        <w:tab/>
      </w:r>
      <w:r w:rsidRPr="00313AE1">
        <w:rPr>
          <w:rFonts w:ascii="Times New Roman" w:hAnsi="Times New Roman" w:cs="Times New Roman"/>
          <w:b/>
          <w:bCs/>
          <w:sz w:val="24"/>
          <w:szCs w:val="24"/>
        </w:rPr>
        <w:t>Why?</w:t>
      </w:r>
    </w:p>
    <w:p w14:paraId="31BF50EF" w14:textId="19DB2AC0" w:rsidR="00EF559F" w:rsidRDefault="00EF559F" w:rsidP="00EF559F">
      <w:pPr>
        <w:tabs>
          <w:tab w:val="left" w:pos="36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03CEB6" w14:textId="77777777" w:rsidR="00980AB1" w:rsidRPr="00313AE1" w:rsidRDefault="00980AB1" w:rsidP="00EF559F">
      <w:pPr>
        <w:tabs>
          <w:tab w:val="left" w:pos="36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C350D2" w14:textId="790076A8" w:rsidR="009C1512" w:rsidRPr="00313AE1" w:rsidRDefault="009C1512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6C16B" w14:textId="1390A324" w:rsidR="00E505CF" w:rsidRDefault="00542179" w:rsidP="00EF55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Normally part of every lesson</w:t>
      </w:r>
    </w:p>
    <w:p w14:paraId="2ECF460A" w14:textId="151DD01F" w:rsidR="00EF559F" w:rsidRDefault="00EF559F" w:rsidP="00EF55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C5EAFD" w14:textId="77777777" w:rsidR="00980AB1" w:rsidRDefault="00980AB1" w:rsidP="00EF55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7DB259" w14:textId="77777777" w:rsidR="00EF559F" w:rsidRPr="00EF559F" w:rsidRDefault="00EF559F" w:rsidP="00EF55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571956" w14:textId="60BEBCAE" w:rsidR="00E505CF" w:rsidRPr="00EF559F" w:rsidRDefault="00542179" w:rsidP="00EF55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 xml:space="preserve">However, on a retreat, at a camp, or in a series, </w:t>
      </w:r>
      <w:r w:rsidRPr="00EF5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 talks may emphasize one movement over another</w:t>
      </w:r>
    </w:p>
    <w:p w14:paraId="4D8EEF9F" w14:textId="77777777" w:rsidR="00EF559F" w:rsidRDefault="00EF559F" w:rsidP="00EF559F">
      <w:pPr>
        <w:pStyle w:val="ListParagraph"/>
      </w:pPr>
    </w:p>
    <w:p w14:paraId="10595141" w14:textId="4AD4A874" w:rsidR="00EF559F" w:rsidRDefault="00EF559F" w:rsidP="00EF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F3AFD" w14:textId="77777777" w:rsidR="00980AB1" w:rsidRPr="00EF559F" w:rsidRDefault="00980AB1" w:rsidP="00EF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CEA2" w14:textId="77777777" w:rsidR="00E505CF" w:rsidRPr="00EF559F" w:rsidRDefault="00542179" w:rsidP="00EF559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Examples:</w:t>
      </w:r>
    </w:p>
    <w:p w14:paraId="21D4FA4D" w14:textId="02932BC6" w:rsidR="009C1512" w:rsidRPr="00313AE1" w:rsidRDefault="009C1512" w:rsidP="0031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08DD4" w14:textId="766F4778" w:rsidR="00152496" w:rsidRDefault="00152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15C9B8" w14:textId="4663BAAA" w:rsidR="009C1512" w:rsidRDefault="00E1621B" w:rsidP="0015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DEEPER INTO THE FIVE MOVEMENTS</w:t>
      </w:r>
    </w:p>
    <w:p w14:paraId="7162D224" w14:textId="7724A96F" w:rsidR="00152496" w:rsidRPr="00152496" w:rsidRDefault="00152496" w:rsidP="0015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2F0E0" w14:textId="167ADD0A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52496">
        <w:rPr>
          <w:rFonts w:ascii="Times New Roman" w:hAnsi="Times New Roman" w:cs="Times New Roman"/>
          <w:b/>
          <w:sz w:val="24"/>
          <w:szCs w:val="24"/>
        </w:rPr>
        <w:t>MOVEMENT 1</w:t>
      </w:r>
    </w:p>
    <w:p w14:paraId="3B8F6FFB" w14:textId="77777777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Focuses attention on a generative theme (topic) as it exists in the past (history) or present (praxis)</w:t>
      </w:r>
    </w:p>
    <w:p w14:paraId="73815B24" w14:textId="0CFC2AC4" w:rsidR="00152496" w:rsidRPr="00152496" w:rsidRDefault="00152496" w:rsidP="00BC09CD">
      <w:pPr>
        <w:numPr>
          <w:ilvl w:val="1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A generative theme is an issue, question, value, belief, concept, event, or situation that is personally engaging and has meaning for the participants’ live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1DFBBC4" w14:textId="0ABC87E1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Gets at what </w:t>
      </w:r>
      <w:r w:rsidRPr="00152496">
        <w:rPr>
          <w:rFonts w:ascii="Times New Roman" w:hAnsi="Times New Roman" w:cs="Times New Roman"/>
          <w:i/>
          <w:sz w:val="24"/>
          <w:szCs w:val="24"/>
        </w:rPr>
        <w:t>has</w:t>
      </w:r>
      <w:r w:rsidRPr="00152496">
        <w:rPr>
          <w:rFonts w:ascii="Times New Roman" w:hAnsi="Times New Roman" w:cs="Times New Roman"/>
          <w:sz w:val="24"/>
          <w:szCs w:val="24"/>
        </w:rPr>
        <w:t xml:space="preserve"> happened or </w:t>
      </w:r>
      <w:r w:rsidRPr="00152496">
        <w:rPr>
          <w:rFonts w:ascii="Times New Roman" w:hAnsi="Times New Roman" w:cs="Times New Roman"/>
          <w:i/>
          <w:sz w:val="24"/>
          <w:szCs w:val="24"/>
        </w:rPr>
        <w:t>is</w:t>
      </w:r>
      <w:r w:rsidRPr="00152496">
        <w:rPr>
          <w:rFonts w:ascii="Times New Roman" w:hAnsi="Times New Roman" w:cs="Times New Roman"/>
          <w:sz w:val="24"/>
          <w:szCs w:val="24"/>
        </w:rPr>
        <w:t xml:space="preserve"> happening, </w:t>
      </w:r>
      <w:r w:rsidRPr="00152496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152496">
        <w:rPr>
          <w:rFonts w:ascii="Times New Roman" w:hAnsi="Times New Roman" w:cs="Times New Roman"/>
          <w:sz w:val="24"/>
          <w:szCs w:val="24"/>
        </w:rPr>
        <w:t xml:space="preserve"> </w:t>
      </w:r>
      <w:r w:rsidR="0038035B">
        <w:rPr>
          <w:rFonts w:ascii="Times New Roman" w:hAnsi="Times New Roman" w:cs="Times New Roman"/>
          <w:sz w:val="24"/>
          <w:szCs w:val="24"/>
        </w:rPr>
        <w:t>people</w:t>
      </w:r>
      <w:r w:rsidRPr="00152496">
        <w:rPr>
          <w:rFonts w:ascii="Times New Roman" w:hAnsi="Times New Roman" w:cs="Times New Roman"/>
          <w:sz w:val="24"/>
          <w:szCs w:val="24"/>
        </w:rPr>
        <w:t xml:space="preserve"> or </w:t>
      </w:r>
      <w:r w:rsidRPr="00152496">
        <w:rPr>
          <w:rFonts w:ascii="Times New Roman" w:hAnsi="Times New Roman" w:cs="Times New Roman"/>
          <w:sz w:val="24"/>
          <w:szCs w:val="24"/>
          <w:u w:val="single"/>
        </w:rPr>
        <w:t>around</w:t>
      </w:r>
      <w:r w:rsidRPr="00152496">
        <w:rPr>
          <w:rFonts w:ascii="Times New Roman" w:hAnsi="Times New Roman" w:cs="Times New Roman"/>
          <w:sz w:val="24"/>
          <w:szCs w:val="24"/>
        </w:rPr>
        <w:t xml:space="preserve"> them, to them or through them</w:t>
      </w:r>
    </w:p>
    <w:p w14:paraId="270A3163" w14:textId="60E7E688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Gets people to </w:t>
      </w:r>
      <w:r w:rsidR="00EB40D2">
        <w:rPr>
          <w:rFonts w:ascii="Times New Roman" w:hAnsi="Times New Roman" w:cs="Times New Roman"/>
          <w:sz w:val="24"/>
          <w:szCs w:val="24"/>
        </w:rPr>
        <w:t>consider</w:t>
      </w:r>
      <w:r w:rsidRPr="00152496">
        <w:rPr>
          <w:rFonts w:ascii="Times New Roman" w:hAnsi="Times New Roman" w:cs="Times New Roman"/>
          <w:sz w:val="24"/>
          <w:szCs w:val="24"/>
        </w:rPr>
        <w:t xml:space="preserve"> their engagement with some aspect of the generative theme</w:t>
      </w:r>
    </w:p>
    <w:p w14:paraId="4AAFB009" w14:textId="56F4120C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Gets people to </w:t>
      </w:r>
      <w:r w:rsidR="00EB40D2">
        <w:rPr>
          <w:rFonts w:ascii="Times New Roman" w:hAnsi="Times New Roman" w:cs="Times New Roman"/>
          <w:sz w:val="24"/>
          <w:szCs w:val="24"/>
        </w:rPr>
        <w:t>reflect</w:t>
      </w:r>
      <w:r w:rsidRPr="00152496">
        <w:rPr>
          <w:rFonts w:ascii="Times New Roman" w:hAnsi="Times New Roman" w:cs="Times New Roman"/>
          <w:sz w:val="24"/>
          <w:szCs w:val="24"/>
        </w:rPr>
        <w:t xml:space="preserve"> about themselves, not others (even re: societal practice)</w:t>
      </w:r>
    </w:p>
    <w:p w14:paraId="51012B20" w14:textId="77777777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Does not have to include the faith dimension</w:t>
      </w:r>
    </w:p>
    <w:p w14:paraId="34E04D02" w14:textId="77777777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39642F65" w14:textId="41015B46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52496">
        <w:rPr>
          <w:rFonts w:ascii="Times New Roman" w:hAnsi="Times New Roman" w:cs="Times New Roman"/>
          <w:b/>
          <w:sz w:val="24"/>
          <w:szCs w:val="24"/>
        </w:rPr>
        <w:t>MOVEMENT 2</w:t>
      </w:r>
    </w:p>
    <w:p w14:paraId="537AF5FB" w14:textId="610A4ADC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Encourages critical reflection on the action expressed in answer to the M1 question, whether past or present, personal</w:t>
      </w:r>
      <w:r w:rsidR="00EB40D2">
        <w:rPr>
          <w:rFonts w:ascii="Times New Roman" w:hAnsi="Times New Roman" w:cs="Times New Roman"/>
          <w:sz w:val="24"/>
          <w:szCs w:val="24"/>
        </w:rPr>
        <w:t>,</w:t>
      </w:r>
      <w:r w:rsidRPr="00152496">
        <w:rPr>
          <w:rFonts w:ascii="Times New Roman" w:hAnsi="Times New Roman" w:cs="Times New Roman"/>
          <w:sz w:val="24"/>
          <w:szCs w:val="24"/>
        </w:rPr>
        <w:t xml:space="preserve"> or social  </w:t>
      </w:r>
    </w:p>
    <w:p w14:paraId="169819F1" w14:textId="5D0C2028" w:rsidR="00152496" w:rsidRPr="00152496" w:rsidRDefault="00152496" w:rsidP="00BC09CD">
      <w:pPr>
        <w:numPr>
          <w:ilvl w:val="1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The context of this remembering (M1) and reflecting (M2) is the generative theme</w:t>
      </w:r>
    </w:p>
    <w:p w14:paraId="6427F41C" w14:textId="77777777" w:rsidR="00152496" w:rsidRPr="00152496" w:rsidRDefault="00152496" w:rsidP="00BC09CD">
      <w:pPr>
        <w:numPr>
          <w:ilvl w:val="0"/>
          <w:numId w:val="12"/>
        </w:numPr>
        <w:tabs>
          <w:tab w:val="left" w:pos="720"/>
        </w:tabs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Gets at the </w:t>
      </w:r>
      <w:r w:rsidRPr="00152496">
        <w:rPr>
          <w:rFonts w:ascii="Times New Roman" w:hAnsi="Times New Roman" w:cs="Times New Roman"/>
          <w:i/>
          <w:sz w:val="24"/>
          <w:szCs w:val="24"/>
        </w:rPr>
        <w:t>WHY</w:t>
      </w:r>
      <w:r w:rsidRPr="00152496">
        <w:rPr>
          <w:rFonts w:ascii="Times New Roman" w:hAnsi="Times New Roman" w:cs="Times New Roman"/>
          <w:sz w:val="24"/>
          <w:szCs w:val="24"/>
        </w:rPr>
        <w:t xml:space="preserve"> behind the </w:t>
      </w:r>
      <w:r w:rsidRPr="00152496">
        <w:rPr>
          <w:rFonts w:ascii="Times New Roman" w:hAnsi="Times New Roman" w:cs="Times New Roman"/>
          <w:i/>
          <w:sz w:val="24"/>
          <w:szCs w:val="24"/>
        </w:rPr>
        <w:t>what</w:t>
      </w:r>
      <w:r w:rsidRPr="00152496">
        <w:rPr>
          <w:rFonts w:ascii="Times New Roman" w:hAnsi="Times New Roman" w:cs="Times New Roman"/>
          <w:sz w:val="24"/>
          <w:szCs w:val="24"/>
        </w:rPr>
        <w:t xml:space="preserve"> of M1’s action, whether individual or social</w:t>
      </w:r>
    </w:p>
    <w:p w14:paraId="6BCCD3E6" w14:textId="3BC07623" w:rsidR="00152496" w:rsidRPr="00152496" w:rsidRDefault="00EB40D2" w:rsidP="00BC09CD">
      <w:pPr>
        <w:numPr>
          <w:ilvl w:val="1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hAnsi="Times New Roman" w:cs="Times New Roman"/>
          <w:sz w:val="24"/>
          <w:szCs w:val="24"/>
        </w:rPr>
        <w:t>reveal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</w:t>
      </w:r>
      <w:r w:rsidR="00152496" w:rsidRPr="00152496">
        <w:rPr>
          <w:rFonts w:ascii="Times New Roman" w:hAnsi="Times New Roman" w:cs="Times New Roman"/>
          <w:sz w:val="24"/>
          <w:szCs w:val="24"/>
          <w:u w:val="single"/>
        </w:rPr>
        <w:t>reasons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why</w:t>
      </w:r>
    </w:p>
    <w:p w14:paraId="2BEA16D1" w14:textId="77F882FA" w:rsidR="00152496" w:rsidRPr="00152496" w:rsidRDefault="00EB40D2" w:rsidP="00BC09CD">
      <w:pPr>
        <w:numPr>
          <w:ilvl w:val="1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hAnsi="Times New Roman" w:cs="Times New Roman"/>
          <w:sz w:val="24"/>
          <w:szCs w:val="24"/>
        </w:rPr>
        <w:t>reveal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</w:t>
      </w:r>
      <w:r w:rsidR="00152496" w:rsidRPr="00152496">
        <w:rPr>
          <w:rFonts w:ascii="Times New Roman" w:hAnsi="Times New Roman" w:cs="Times New Roman"/>
          <w:sz w:val="24"/>
          <w:szCs w:val="24"/>
          <w:u w:val="single"/>
        </w:rPr>
        <w:t>consequences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of present personal or social actions</w:t>
      </w:r>
      <w:r>
        <w:rPr>
          <w:rFonts w:ascii="Times New Roman" w:hAnsi="Times New Roman" w:cs="Times New Roman"/>
          <w:sz w:val="24"/>
          <w:szCs w:val="24"/>
        </w:rPr>
        <w:t>: intended, likely, or desired</w:t>
      </w:r>
    </w:p>
    <w:p w14:paraId="13465BBA" w14:textId="5CEB9F3A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Gets people to </w:t>
      </w:r>
      <w:r w:rsidR="00BC09CD">
        <w:rPr>
          <w:rFonts w:ascii="Times New Roman" w:hAnsi="Times New Roman" w:cs="Times New Roman"/>
          <w:sz w:val="24"/>
          <w:szCs w:val="24"/>
        </w:rPr>
        <w:t>consider</w:t>
      </w:r>
      <w:r w:rsidRPr="00152496">
        <w:rPr>
          <w:rFonts w:ascii="Times New Roman" w:hAnsi="Times New Roman" w:cs="Times New Roman"/>
          <w:sz w:val="24"/>
          <w:szCs w:val="24"/>
        </w:rPr>
        <w:t xml:space="preserve"> themselves,</w:t>
      </w:r>
      <w:r w:rsidR="00BC09CD">
        <w:rPr>
          <w:rFonts w:ascii="Times New Roman" w:hAnsi="Times New Roman" w:cs="Times New Roman"/>
          <w:sz w:val="24"/>
          <w:szCs w:val="24"/>
        </w:rPr>
        <w:t xml:space="preserve"> not</w:t>
      </w:r>
      <w:r w:rsidRPr="00152496">
        <w:rPr>
          <w:rFonts w:ascii="Times New Roman" w:hAnsi="Times New Roman" w:cs="Times New Roman"/>
          <w:sz w:val="24"/>
          <w:szCs w:val="24"/>
        </w:rPr>
        <w:t xml:space="preserve"> others (even re: societal practice)</w:t>
      </w:r>
    </w:p>
    <w:p w14:paraId="7A4652C8" w14:textId="55A8AF06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Does not have to include the faith dimension</w:t>
      </w:r>
    </w:p>
    <w:p w14:paraId="76E2C4CE" w14:textId="74A7D88B" w:rsidR="00152496" w:rsidRPr="00152496" w:rsidRDefault="00EB40D2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asily confused with M1. The relationship between M1 questions and M2 questions is similar to the relationship between </w:t>
      </w:r>
      <w:r w:rsidR="00BC09CD">
        <w:rPr>
          <w:rFonts w:ascii="Times New Roman" w:hAnsi="Times New Roman" w:cs="Times New Roman"/>
          <w:sz w:val="24"/>
          <w:szCs w:val="24"/>
        </w:rPr>
        <w:t xml:space="preserve">examining the 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text and </w:t>
      </w:r>
      <w:r w:rsidR="00BC09CD">
        <w:rPr>
          <w:rFonts w:ascii="Times New Roman" w:hAnsi="Times New Roman" w:cs="Times New Roman"/>
          <w:sz w:val="24"/>
          <w:szCs w:val="24"/>
        </w:rPr>
        <w:t>interpreting the text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of M3. M2 takes you deeper into M1</w:t>
      </w:r>
    </w:p>
    <w:p w14:paraId="1BF70C29" w14:textId="74A5004E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699DF5D2" w14:textId="6DEBBB81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52496">
        <w:rPr>
          <w:rFonts w:ascii="Times New Roman" w:hAnsi="Times New Roman" w:cs="Times New Roman"/>
          <w:b/>
          <w:sz w:val="24"/>
          <w:szCs w:val="24"/>
        </w:rPr>
        <w:t>MOVEMENT 3</w:t>
      </w:r>
    </w:p>
    <w:p w14:paraId="67404800" w14:textId="502478E0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Encourages personal encounter with the text that addresses your generative theme</w:t>
      </w:r>
    </w:p>
    <w:p w14:paraId="16D95955" w14:textId="13CBE9CF" w:rsidR="00152496" w:rsidRPr="00152496" w:rsidRDefault="00BC09CD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2496" w:rsidRPr="00152496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facilitators </w:t>
      </w:r>
      <w:r>
        <w:rPr>
          <w:rFonts w:ascii="Times New Roman" w:hAnsi="Times New Roman" w:cs="Times New Roman"/>
          <w:sz w:val="24"/>
          <w:szCs w:val="24"/>
        </w:rPr>
        <w:t>and/or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lecturers. The goal is to facilitate engagement with the text through discovery, </w:t>
      </w:r>
      <w:r>
        <w:rPr>
          <w:rFonts w:ascii="Times New Roman" w:hAnsi="Times New Roman" w:cs="Times New Roman"/>
          <w:sz w:val="24"/>
          <w:szCs w:val="24"/>
        </w:rPr>
        <w:t>and/or</w:t>
      </w:r>
      <w:r w:rsidR="00152496" w:rsidRPr="00152496">
        <w:rPr>
          <w:rFonts w:ascii="Times New Roman" w:hAnsi="Times New Roman" w:cs="Times New Roman"/>
          <w:sz w:val="24"/>
          <w:szCs w:val="24"/>
        </w:rPr>
        <w:t xml:space="preserve"> declaration</w:t>
      </w:r>
    </w:p>
    <w:p w14:paraId="0745D1E4" w14:textId="11BBBEA5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May lead learners to discoveries you don’t anticipate, so be open to God doing something other than what you’ve designed. After all, it’s </w:t>
      </w:r>
      <w:r w:rsidRPr="00152496">
        <w:rPr>
          <w:rFonts w:ascii="Times New Roman" w:hAnsi="Times New Roman" w:cs="Times New Roman"/>
          <w:i/>
          <w:sz w:val="24"/>
          <w:szCs w:val="24"/>
        </w:rPr>
        <w:t>his</w:t>
      </w:r>
      <w:r w:rsidRPr="00152496">
        <w:rPr>
          <w:rFonts w:ascii="Times New Roman" w:hAnsi="Times New Roman" w:cs="Times New Roman"/>
          <w:sz w:val="24"/>
          <w:szCs w:val="24"/>
        </w:rPr>
        <w:t xml:space="preserve"> Word, not yours</w:t>
      </w:r>
    </w:p>
    <w:p w14:paraId="1C91CE9A" w14:textId="73CCF475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Th</w:t>
      </w:r>
      <w:r w:rsidR="00BC09CD">
        <w:rPr>
          <w:rFonts w:ascii="Times New Roman" w:hAnsi="Times New Roman" w:cs="Times New Roman"/>
          <w:sz w:val="24"/>
          <w:szCs w:val="24"/>
        </w:rPr>
        <w:t>e</w:t>
      </w:r>
      <w:r w:rsidRPr="00152496">
        <w:rPr>
          <w:rFonts w:ascii="Times New Roman" w:hAnsi="Times New Roman" w:cs="Times New Roman"/>
          <w:sz w:val="24"/>
          <w:szCs w:val="24"/>
        </w:rPr>
        <w:t xml:space="preserve"> “discovering” section is the heart and soul of the </w:t>
      </w:r>
      <w:r w:rsidR="00BC09CD">
        <w:rPr>
          <w:rFonts w:ascii="Times New Roman" w:hAnsi="Times New Roman" w:cs="Times New Roman"/>
          <w:sz w:val="24"/>
          <w:szCs w:val="24"/>
        </w:rPr>
        <w:t>Christian education</w:t>
      </w:r>
      <w:r w:rsidRPr="00152496">
        <w:rPr>
          <w:rFonts w:ascii="Times New Roman" w:hAnsi="Times New Roman" w:cs="Times New Roman"/>
          <w:sz w:val="24"/>
          <w:szCs w:val="24"/>
        </w:rPr>
        <w:t xml:space="preserve">; don’t skimp </w:t>
      </w:r>
      <w:r w:rsidR="0038035B">
        <w:rPr>
          <w:rFonts w:ascii="Times New Roman" w:hAnsi="Times New Roman" w:cs="Times New Roman"/>
          <w:sz w:val="24"/>
          <w:szCs w:val="24"/>
        </w:rPr>
        <w:t xml:space="preserve">when </w:t>
      </w:r>
      <w:r w:rsidRPr="00152496">
        <w:rPr>
          <w:rFonts w:ascii="Times New Roman" w:hAnsi="Times New Roman" w:cs="Times New Roman"/>
          <w:sz w:val="24"/>
          <w:szCs w:val="24"/>
        </w:rPr>
        <w:t>prepar</w:t>
      </w:r>
      <w:r w:rsidR="00BC09CD">
        <w:rPr>
          <w:rFonts w:ascii="Times New Roman" w:hAnsi="Times New Roman" w:cs="Times New Roman"/>
          <w:sz w:val="24"/>
          <w:szCs w:val="24"/>
        </w:rPr>
        <w:t>ing</w:t>
      </w:r>
      <w:r w:rsidRPr="00152496">
        <w:rPr>
          <w:rFonts w:ascii="Times New Roman" w:hAnsi="Times New Roman" w:cs="Times New Roman"/>
          <w:sz w:val="24"/>
          <w:szCs w:val="24"/>
        </w:rPr>
        <w:t>!</w:t>
      </w:r>
    </w:p>
    <w:p w14:paraId="5484F8FD" w14:textId="0C50F0E2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65D84AB0" w14:textId="6A8D706B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52496">
        <w:rPr>
          <w:rFonts w:ascii="Times New Roman" w:hAnsi="Times New Roman" w:cs="Times New Roman"/>
          <w:b/>
          <w:sz w:val="24"/>
          <w:szCs w:val="24"/>
        </w:rPr>
        <w:t>MOVEMENT 4</w:t>
      </w:r>
    </w:p>
    <w:p w14:paraId="2B22D29E" w14:textId="3B7016B1" w:rsidR="00152496" w:rsidRPr="00152496" w:rsidRDefault="00152496" w:rsidP="00BC09CD">
      <w:pPr>
        <w:numPr>
          <w:ilvl w:val="0"/>
          <w:numId w:val="11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Facilitates further reflection on the connection between M1/M2 and M3 </w:t>
      </w:r>
    </w:p>
    <w:p w14:paraId="237B51B5" w14:textId="5D809120" w:rsidR="00152496" w:rsidRPr="00152496" w:rsidRDefault="00152496" w:rsidP="00BC09CD">
      <w:pPr>
        <w:numPr>
          <w:ilvl w:val="0"/>
          <w:numId w:val="11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Can easily be confused with M2 because it requires further “reflecting,” but M2’s focus is on the </w:t>
      </w:r>
      <w:r w:rsidRPr="00152496">
        <w:rPr>
          <w:rFonts w:ascii="Times New Roman" w:hAnsi="Times New Roman" w:cs="Times New Roman"/>
          <w:sz w:val="24"/>
          <w:szCs w:val="24"/>
          <w:u w:val="single"/>
        </w:rPr>
        <w:t>person only</w:t>
      </w:r>
      <w:r w:rsidRPr="00152496">
        <w:rPr>
          <w:rFonts w:ascii="Times New Roman" w:hAnsi="Times New Roman" w:cs="Times New Roman"/>
          <w:sz w:val="24"/>
          <w:szCs w:val="24"/>
        </w:rPr>
        <w:t xml:space="preserve">, while M4 focuses on the </w:t>
      </w:r>
      <w:r w:rsidRPr="00152496">
        <w:rPr>
          <w:rFonts w:ascii="Times New Roman" w:hAnsi="Times New Roman" w:cs="Times New Roman"/>
          <w:sz w:val="24"/>
          <w:szCs w:val="24"/>
          <w:u w:val="single"/>
        </w:rPr>
        <w:t>person</w:t>
      </w:r>
      <w:r w:rsidRPr="00152496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152496">
        <w:rPr>
          <w:rFonts w:ascii="Times New Roman" w:hAnsi="Times New Roman" w:cs="Times New Roman"/>
          <w:sz w:val="24"/>
          <w:szCs w:val="24"/>
          <w:u w:val="single"/>
        </w:rPr>
        <w:t>tex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3978D258" w14:textId="2932F6B2" w:rsidR="00152496" w:rsidRPr="00152496" w:rsidRDefault="00152496" w:rsidP="00BC09CD">
      <w:pPr>
        <w:numPr>
          <w:ilvl w:val="0"/>
          <w:numId w:val="11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Reveals the relevance of the “M3 text” for the “M1/M2 person” </w:t>
      </w:r>
    </w:p>
    <w:p w14:paraId="6B2A56F4" w14:textId="77777777" w:rsidR="00152496" w:rsidRPr="00152496" w:rsidRDefault="00152496" w:rsidP="00BC09CD">
      <w:pPr>
        <w:numPr>
          <w:ilvl w:val="0"/>
          <w:numId w:val="11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 xml:space="preserve">Is a “connecting” movement that ties together M1, M2, and M3 and sets up M5 </w:t>
      </w:r>
    </w:p>
    <w:p w14:paraId="63EE8CCF" w14:textId="77777777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14:paraId="52477288" w14:textId="3E807FA6" w:rsidR="00152496" w:rsidRPr="00152496" w:rsidRDefault="00152496" w:rsidP="00BC09CD">
      <w:pPr>
        <w:spacing w:after="0" w:line="247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52496">
        <w:rPr>
          <w:rFonts w:ascii="Times New Roman" w:hAnsi="Times New Roman" w:cs="Times New Roman"/>
          <w:b/>
          <w:sz w:val="24"/>
          <w:szCs w:val="24"/>
        </w:rPr>
        <w:t>MOVEMENT 5</w:t>
      </w:r>
    </w:p>
    <w:p w14:paraId="4BC5B837" w14:textId="12ED594C" w:rsidR="00152496" w:rsidRPr="00152496" w:rsidRDefault="00BC09CD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Suggests </w:t>
      </w:r>
      <w:r w:rsidR="00152496" w:rsidRPr="00152496">
        <w:rPr>
          <w:rFonts w:ascii="Times New Roman" w:hAnsi="Times New Roman" w:cs="Times New Roman"/>
          <w:sz w:val="24"/>
          <w:szCs w:val="24"/>
        </w:rPr>
        <w:t>a personal, faith response to all that has come before (M1-M4)</w:t>
      </w:r>
    </w:p>
    <w:p w14:paraId="51806688" w14:textId="71EF5623" w:rsidR="00152496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Is the goal of biblical study (Rom 12:1-2; J</w:t>
      </w:r>
      <w:r w:rsidR="00BC09CD">
        <w:rPr>
          <w:rFonts w:ascii="Times New Roman" w:hAnsi="Times New Roman" w:cs="Times New Roman"/>
          <w:sz w:val="24"/>
          <w:szCs w:val="24"/>
        </w:rPr>
        <w:t>oh</w:t>
      </w:r>
      <w:r w:rsidRPr="00152496">
        <w:rPr>
          <w:rFonts w:ascii="Times New Roman" w:hAnsi="Times New Roman" w:cs="Times New Roman"/>
          <w:sz w:val="24"/>
          <w:szCs w:val="24"/>
        </w:rPr>
        <w:t>n 13:17; Ja</w:t>
      </w:r>
      <w:r w:rsidR="00BC09CD">
        <w:rPr>
          <w:rFonts w:ascii="Times New Roman" w:hAnsi="Times New Roman" w:cs="Times New Roman"/>
          <w:sz w:val="24"/>
          <w:szCs w:val="24"/>
        </w:rPr>
        <w:t>me</w:t>
      </w:r>
      <w:r w:rsidRPr="00152496">
        <w:rPr>
          <w:rFonts w:ascii="Times New Roman" w:hAnsi="Times New Roman" w:cs="Times New Roman"/>
          <w:sz w:val="24"/>
          <w:szCs w:val="24"/>
        </w:rPr>
        <w:t>s 1:22-25; Col</w:t>
      </w:r>
      <w:r w:rsidR="00BC09CD">
        <w:rPr>
          <w:rFonts w:ascii="Times New Roman" w:hAnsi="Times New Roman" w:cs="Times New Roman"/>
          <w:sz w:val="24"/>
          <w:szCs w:val="24"/>
        </w:rPr>
        <w:t>ossians</w:t>
      </w:r>
      <w:r w:rsidRPr="00152496">
        <w:rPr>
          <w:rFonts w:ascii="Times New Roman" w:hAnsi="Times New Roman" w:cs="Times New Roman"/>
          <w:sz w:val="24"/>
          <w:szCs w:val="24"/>
        </w:rPr>
        <w:t xml:space="preserve"> 1:9-12)</w:t>
      </w:r>
    </w:p>
    <w:p w14:paraId="7E038EA4" w14:textId="762C8042" w:rsidR="009C1512" w:rsidRPr="00152496" w:rsidRDefault="00152496" w:rsidP="00BC09CD">
      <w:pPr>
        <w:numPr>
          <w:ilvl w:val="0"/>
          <w:numId w:val="12"/>
        </w:numPr>
        <w:spacing w:after="0" w:line="247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52496">
        <w:rPr>
          <w:rFonts w:ascii="Times New Roman" w:hAnsi="Times New Roman" w:cs="Times New Roman"/>
          <w:sz w:val="24"/>
          <w:szCs w:val="24"/>
        </w:rPr>
        <w:t>Is usually the most boring, unimaginative movement presented</w:t>
      </w:r>
      <w:r w:rsidR="00BC09CD">
        <w:rPr>
          <w:rFonts w:ascii="Times New Roman" w:hAnsi="Times New Roman" w:cs="Times New Roman"/>
          <w:sz w:val="24"/>
          <w:szCs w:val="24"/>
        </w:rPr>
        <w:t xml:space="preserve"> (</w:t>
      </w:r>
      <w:r w:rsidRPr="00152496">
        <w:rPr>
          <w:rFonts w:ascii="Times New Roman" w:hAnsi="Times New Roman" w:cs="Times New Roman"/>
          <w:sz w:val="24"/>
          <w:szCs w:val="24"/>
        </w:rPr>
        <w:t>especially in small group curriculum</w:t>
      </w:r>
      <w:r w:rsidR="00BC09CD">
        <w:rPr>
          <w:rFonts w:ascii="Times New Roman" w:hAnsi="Times New Roman" w:cs="Times New Roman"/>
          <w:sz w:val="24"/>
          <w:szCs w:val="24"/>
        </w:rPr>
        <w:t>)</w:t>
      </w:r>
      <w:r w:rsidRPr="00152496">
        <w:rPr>
          <w:rFonts w:ascii="Times New Roman" w:hAnsi="Times New Roman" w:cs="Times New Roman"/>
          <w:sz w:val="24"/>
          <w:szCs w:val="24"/>
        </w:rPr>
        <w:t xml:space="preserve">. </w:t>
      </w:r>
      <w:r w:rsidR="00BC09CD">
        <w:rPr>
          <w:rFonts w:ascii="Times New Roman" w:hAnsi="Times New Roman" w:cs="Times New Roman"/>
          <w:sz w:val="24"/>
          <w:szCs w:val="24"/>
        </w:rPr>
        <w:t xml:space="preserve">Be specific as possible. </w:t>
      </w:r>
      <w:r w:rsidRPr="00152496">
        <w:rPr>
          <w:rFonts w:ascii="Times New Roman" w:hAnsi="Times New Roman" w:cs="Times New Roman"/>
          <w:sz w:val="24"/>
          <w:szCs w:val="24"/>
        </w:rPr>
        <w:t>Use your imagination</w:t>
      </w:r>
    </w:p>
    <w:sectPr w:rsidR="009C1512" w:rsidRPr="00152496" w:rsidSect="00EB40D2">
      <w:headerReference w:type="default" r:id="rId8"/>
      <w:footerReference w:type="default" r:id="rId9"/>
      <w:pgSz w:w="12240" w:h="15840"/>
      <w:pgMar w:top="720" w:right="108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328D" w14:textId="77777777" w:rsidR="00AE50FC" w:rsidRDefault="00AE50FC" w:rsidP="009C1512">
      <w:pPr>
        <w:spacing w:after="0" w:line="240" w:lineRule="auto"/>
      </w:pPr>
      <w:r>
        <w:separator/>
      </w:r>
    </w:p>
  </w:endnote>
  <w:endnote w:type="continuationSeparator" w:id="0">
    <w:p w14:paraId="08ABCEB6" w14:textId="77777777" w:rsidR="00AE50FC" w:rsidRDefault="00AE50FC" w:rsidP="009C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829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183F55" w14:textId="137199F9" w:rsidR="00AC63AA" w:rsidRPr="00AC63AA" w:rsidRDefault="00AC63AA">
        <w:pPr>
          <w:pStyle w:val="Footer"/>
          <w:jc w:val="center"/>
          <w:rPr>
            <w:rFonts w:ascii="Times New Roman" w:hAnsi="Times New Roman" w:cs="Times New Roman"/>
          </w:rPr>
        </w:pPr>
        <w:r w:rsidRPr="00AC63AA">
          <w:rPr>
            <w:rFonts w:ascii="Times New Roman" w:hAnsi="Times New Roman" w:cs="Times New Roman"/>
          </w:rPr>
          <w:fldChar w:fldCharType="begin"/>
        </w:r>
        <w:r w:rsidRPr="00AC63AA">
          <w:rPr>
            <w:rFonts w:ascii="Times New Roman" w:hAnsi="Times New Roman" w:cs="Times New Roman"/>
          </w:rPr>
          <w:instrText xml:space="preserve"> PAGE   \* MERGEFORMAT </w:instrText>
        </w:r>
        <w:r w:rsidRPr="00AC63AA">
          <w:rPr>
            <w:rFonts w:ascii="Times New Roman" w:hAnsi="Times New Roman" w:cs="Times New Roman"/>
          </w:rPr>
          <w:fldChar w:fldCharType="separate"/>
        </w:r>
        <w:r w:rsidR="00AE50FC">
          <w:rPr>
            <w:rFonts w:ascii="Times New Roman" w:hAnsi="Times New Roman" w:cs="Times New Roman"/>
            <w:noProof/>
          </w:rPr>
          <w:t>1</w:t>
        </w:r>
        <w:r w:rsidRPr="00AC63A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21FDBA" w14:textId="77777777" w:rsidR="00AC63AA" w:rsidRDefault="00AC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44F5" w14:textId="77777777" w:rsidR="00AE50FC" w:rsidRDefault="00AE50FC" w:rsidP="009C1512">
      <w:pPr>
        <w:spacing w:after="0" w:line="240" w:lineRule="auto"/>
      </w:pPr>
      <w:r>
        <w:separator/>
      </w:r>
    </w:p>
  </w:footnote>
  <w:footnote w:type="continuationSeparator" w:id="0">
    <w:p w14:paraId="28F66392" w14:textId="77777777" w:rsidR="00AE50FC" w:rsidRDefault="00AE50FC" w:rsidP="009C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E178" w14:textId="77777777" w:rsidR="009C1512" w:rsidRPr="009C1512" w:rsidRDefault="009C1512" w:rsidP="009C1512">
    <w:pPr>
      <w:pStyle w:val="Header"/>
      <w:rPr>
        <w:rFonts w:ascii="Times New Roman" w:hAnsi="Times New Roman" w:cs="Times New Roman"/>
        <w:sz w:val="18"/>
      </w:rPr>
    </w:pPr>
    <w:r w:rsidRPr="009C1512">
      <w:rPr>
        <w:rFonts w:ascii="Times New Roman" w:hAnsi="Times New Roman" w:cs="Times New Roman"/>
        <w:sz w:val="18"/>
      </w:rPr>
      <w:t>MJCOG</w:t>
    </w:r>
    <w:r w:rsidRPr="009C1512">
      <w:rPr>
        <w:rFonts w:ascii="Times New Roman" w:hAnsi="Times New Roman" w:cs="Times New Roman"/>
        <w:sz w:val="18"/>
      </w:rPr>
      <w:tab/>
    </w:r>
    <w:r w:rsidRPr="009C1512">
      <w:rPr>
        <w:rFonts w:ascii="Times New Roman" w:hAnsi="Times New Roman" w:cs="Times New Roman"/>
        <w:sz w:val="18"/>
      </w:rPr>
      <w:tab/>
      <w:t>Ted Ewing, Ph.D.</w:t>
    </w:r>
  </w:p>
  <w:p w14:paraId="48F3736A" w14:textId="2A561446" w:rsidR="009C1512" w:rsidRPr="009C1512" w:rsidRDefault="009C1512" w:rsidP="009C1512">
    <w:pPr>
      <w:pStyle w:val="Header"/>
      <w:rPr>
        <w:rFonts w:ascii="Times New Roman" w:hAnsi="Times New Roman" w:cs="Times New Roman"/>
        <w:sz w:val="18"/>
      </w:rPr>
    </w:pPr>
    <w:r w:rsidRPr="009C1512">
      <w:rPr>
        <w:rFonts w:ascii="Times New Roman" w:hAnsi="Times New Roman" w:cs="Times New Roman"/>
        <w:sz w:val="18"/>
      </w:rPr>
      <w:t>CE Training #</w:t>
    </w:r>
    <w:r>
      <w:rPr>
        <w:rFonts w:ascii="Times New Roman" w:hAnsi="Times New Roman" w:cs="Times New Roman"/>
        <w:sz w:val="18"/>
      </w:rPr>
      <w:t>2</w:t>
    </w:r>
    <w:r w:rsidRPr="009C1512">
      <w:rPr>
        <w:rFonts w:ascii="Times New Roman" w:hAnsi="Times New Roman" w:cs="Times New Roman"/>
        <w:sz w:val="18"/>
      </w:rPr>
      <w:tab/>
    </w:r>
    <w:r w:rsidRPr="009C1512"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>3</w:t>
    </w:r>
    <w:r w:rsidRPr="009C1512">
      <w:rPr>
        <w:rFonts w:ascii="Times New Roman" w:hAnsi="Times New Roman" w:cs="Times New Roman"/>
        <w:sz w:val="18"/>
      </w:rPr>
      <w:t>.4.18</w:t>
    </w:r>
  </w:p>
  <w:p w14:paraId="658A7D5C" w14:textId="405F3D5D" w:rsidR="009C1512" w:rsidRPr="009C1512" w:rsidRDefault="009C1512" w:rsidP="009C151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970"/>
    <w:multiLevelType w:val="hybridMultilevel"/>
    <w:tmpl w:val="2B4C7400"/>
    <w:lvl w:ilvl="0" w:tplc="AA98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8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6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D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0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E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BC170A"/>
    <w:multiLevelType w:val="hybridMultilevel"/>
    <w:tmpl w:val="453455AE"/>
    <w:lvl w:ilvl="0" w:tplc="504A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E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C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0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526FE4"/>
    <w:multiLevelType w:val="hybridMultilevel"/>
    <w:tmpl w:val="B85AF6F0"/>
    <w:lvl w:ilvl="0" w:tplc="E9E21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2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0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10073D"/>
    <w:multiLevelType w:val="hybridMultilevel"/>
    <w:tmpl w:val="9FB8DB16"/>
    <w:lvl w:ilvl="0" w:tplc="744E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4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C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4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C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CF6E8D"/>
    <w:multiLevelType w:val="hybridMultilevel"/>
    <w:tmpl w:val="C51E92F8"/>
    <w:lvl w:ilvl="0" w:tplc="BEDA3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0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6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4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6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9E06DD"/>
    <w:multiLevelType w:val="hybridMultilevel"/>
    <w:tmpl w:val="E88E2364"/>
    <w:lvl w:ilvl="0" w:tplc="08B0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2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4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0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A87597"/>
    <w:multiLevelType w:val="hybridMultilevel"/>
    <w:tmpl w:val="F42E53C0"/>
    <w:lvl w:ilvl="0" w:tplc="65CE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E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A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4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8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033C5"/>
    <w:multiLevelType w:val="hybridMultilevel"/>
    <w:tmpl w:val="ADC61D06"/>
    <w:lvl w:ilvl="0" w:tplc="E97C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8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8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47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E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8D6B63"/>
    <w:multiLevelType w:val="hybridMultilevel"/>
    <w:tmpl w:val="1B52799C"/>
    <w:lvl w:ilvl="0" w:tplc="D63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8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A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8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2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04B73"/>
    <w:multiLevelType w:val="hybridMultilevel"/>
    <w:tmpl w:val="6C6E2E50"/>
    <w:lvl w:ilvl="0" w:tplc="0AF23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47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C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5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6A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4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4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E77CA6"/>
    <w:multiLevelType w:val="hybridMultilevel"/>
    <w:tmpl w:val="837E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12"/>
    <w:rsid w:val="00152496"/>
    <w:rsid w:val="00313AE1"/>
    <w:rsid w:val="0038035B"/>
    <w:rsid w:val="00521C59"/>
    <w:rsid w:val="00542179"/>
    <w:rsid w:val="00783912"/>
    <w:rsid w:val="007872E2"/>
    <w:rsid w:val="00980AB1"/>
    <w:rsid w:val="009C1512"/>
    <w:rsid w:val="00AC63AA"/>
    <w:rsid w:val="00AE50FC"/>
    <w:rsid w:val="00BC09CD"/>
    <w:rsid w:val="00BD397B"/>
    <w:rsid w:val="00D12D0E"/>
    <w:rsid w:val="00E1621B"/>
    <w:rsid w:val="00E505CF"/>
    <w:rsid w:val="00EB40D2"/>
    <w:rsid w:val="00EF559F"/>
    <w:rsid w:val="00F02320"/>
    <w:rsid w:val="00F44E23"/>
    <w:rsid w:val="00FB5FCC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7769"/>
  <w15:chartTrackingRefBased/>
  <w15:docId w15:val="{0FA8FBFE-DB07-4885-AADA-17E5A84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12"/>
  </w:style>
  <w:style w:type="paragraph" w:styleId="Footer">
    <w:name w:val="footer"/>
    <w:basedOn w:val="Normal"/>
    <w:link w:val="FooterChar"/>
    <w:uiPriority w:val="99"/>
    <w:unhideWhenUsed/>
    <w:rsid w:val="009C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12"/>
  </w:style>
  <w:style w:type="paragraph" w:styleId="ListParagraph">
    <w:name w:val="List Paragraph"/>
    <w:basedOn w:val="Normal"/>
    <w:uiPriority w:val="34"/>
    <w:qFormat/>
    <w:rsid w:val="00313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459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7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916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499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915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175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3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837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707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94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971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17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74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61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111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313">
          <w:marLeft w:val="734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52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072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33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48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102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26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49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481">
          <w:marLeft w:val="36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529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5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9BFA-B4DF-4519-8D28-83290CD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mjcog Secretary</dc:creator>
  <cp:keywords/>
  <dc:description/>
  <cp:lastModifiedBy>mjcog Secretary</cp:lastModifiedBy>
  <cp:revision>10</cp:revision>
  <dcterms:created xsi:type="dcterms:W3CDTF">2018-03-01T21:19:00Z</dcterms:created>
  <dcterms:modified xsi:type="dcterms:W3CDTF">2018-03-01T23:15:00Z</dcterms:modified>
</cp:coreProperties>
</file>